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F9" w:rsidRPr="009E3BEB" w:rsidRDefault="009E3BEB">
      <w:pPr>
        <w:rPr>
          <w:color w:val="FFFFFF" w:themeColor="background1"/>
        </w:rPr>
      </w:pPr>
      <w:r w:rsidRPr="009E3BEB">
        <w:rPr>
          <w:rFonts w:ascii="Arial" w:hAnsi="Arial" w:cs="Arial"/>
          <w:color w:val="FFFFFF" w:themeColor="background1"/>
          <w:sz w:val="23"/>
          <w:szCs w:val="23"/>
          <w:shd w:val="clear" w:color="auto" w:fill="303030"/>
        </w:rPr>
        <w:t xml:space="preserve">Работа кружка «Умелые Ручки» нацелена на общее развитие ребѐнка и содержит задания различных видов с различными материалами: 1. Работа с бумагой и картоном. 2. Работа с тканью и нитками. 3. Работа с бросовым материалом. 4. Работа с пластилином. Содержание занятий кружка «Умелые ручки» по каждому разделу составлено с учѐтом возрастных особенностей детей, при условии систематического и планомерного обучения. Детское творчество успешно развивается в тех условиях, когда процесс воспитания и обучения планомерный и систематический. «От </w:t>
      </w:r>
      <w:proofErr w:type="gramStart"/>
      <w:r w:rsidRPr="009E3BEB">
        <w:rPr>
          <w:rFonts w:ascii="Arial" w:hAnsi="Arial" w:cs="Arial"/>
          <w:color w:val="FFFFFF" w:themeColor="background1"/>
          <w:sz w:val="23"/>
          <w:szCs w:val="23"/>
          <w:shd w:val="clear" w:color="auto" w:fill="303030"/>
        </w:rPr>
        <w:t>простого</w:t>
      </w:r>
      <w:proofErr w:type="gramEnd"/>
      <w:r w:rsidRPr="009E3BEB">
        <w:rPr>
          <w:rFonts w:ascii="Arial" w:hAnsi="Arial" w:cs="Arial"/>
          <w:color w:val="FFFFFF" w:themeColor="background1"/>
          <w:sz w:val="23"/>
          <w:szCs w:val="23"/>
          <w:shd w:val="clear" w:color="auto" w:fill="303030"/>
        </w:rPr>
        <w:t xml:space="preserve"> - к сложному» - девиз данной программы. Выдумка, творческая фантазия педагога, умение вдохновить детей на новые достижения в творчестве – главное руководство в работе кружка «Умелые ручки».</w:t>
      </w:r>
    </w:p>
    <w:sectPr w:rsidR="007040F9" w:rsidRPr="009E3BEB" w:rsidSect="0070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3BEB"/>
    <w:rsid w:val="007040F9"/>
    <w:rsid w:val="009E3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2023-02-05T23:24:00Z</dcterms:created>
  <dcterms:modified xsi:type="dcterms:W3CDTF">2023-02-05T23:25:00Z</dcterms:modified>
</cp:coreProperties>
</file>