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9D" w:rsidRDefault="0030009D" w:rsidP="0030009D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Аннотация</w:t>
      </w:r>
    </w:p>
    <w:p w:rsidR="0030009D" w:rsidRDefault="0030009D" w:rsidP="0030009D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            Дополнительная </w:t>
      </w:r>
      <w:proofErr w:type="spellStart"/>
      <w:r>
        <w:rPr>
          <w:rFonts w:ascii="Arial" w:hAnsi="Arial" w:cs="Arial"/>
          <w:sz w:val="23"/>
          <w:szCs w:val="23"/>
        </w:rPr>
        <w:t>общеразвивающая</w:t>
      </w:r>
      <w:proofErr w:type="spellEnd"/>
      <w:r>
        <w:rPr>
          <w:rFonts w:ascii="Arial" w:hAnsi="Arial" w:cs="Arial"/>
          <w:sz w:val="23"/>
          <w:szCs w:val="23"/>
        </w:rPr>
        <w:t xml:space="preserve"> программа «</w:t>
      </w:r>
      <w:proofErr w:type="spellStart"/>
      <w:r>
        <w:rPr>
          <w:rFonts w:ascii="Arial" w:hAnsi="Arial" w:cs="Arial"/>
          <w:sz w:val="23"/>
          <w:szCs w:val="23"/>
        </w:rPr>
        <w:t>Эколята</w:t>
      </w:r>
      <w:proofErr w:type="spellEnd"/>
      <w:r>
        <w:rPr>
          <w:rFonts w:ascii="Arial" w:hAnsi="Arial" w:cs="Arial"/>
          <w:sz w:val="23"/>
          <w:szCs w:val="23"/>
        </w:rPr>
        <w:t>» имеет естественнонаучную направленность и ориентирована на формирование научного мировоззрения и удовлетворение познавательных интересов у обучающихся среднего школьного возраста в области естественных наук, способствует формированию интереса к экспериментальн</w:t>
      </w:r>
      <w:proofErr w:type="gramStart"/>
      <w:r>
        <w:rPr>
          <w:rFonts w:ascii="Arial" w:hAnsi="Arial" w:cs="Arial"/>
          <w:sz w:val="23"/>
          <w:szCs w:val="23"/>
        </w:rPr>
        <w:t>о-</w:t>
      </w:r>
      <w:proofErr w:type="gramEnd"/>
      <w:r>
        <w:rPr>
          <w:rFonts w:ascii="Arial" w:hAnsi="Arial" w:cs="Arial"/>
          <w:sz w:val="23"/>
          <w:szCs w:val="23"/>
        </w:rPr>
        <w:t xml:space="preserve"> исследовательской деятельности.</w:t>
      </w:r>
    </w:p>
    <w:p w:rsidR="0030009D" w:rsidRDefault="0030009D" w:rsidP="0030009D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Воспитание у детей нравственных и духовных ценностей, мировоззренческой ориентации, глобального мышления, формирование психологической установки на мирное, бесконфликтное проживание человека в природе.</w:t>
      </w:r>
    </w:p>
    <w:p w:rsidR="0030009D" w:rsidRDefault="0030009D" w:rsidP="0030009D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         Данная программа отличается от других тем, что она способствует формированию умений и навыков в проведении исследовательской работы, развитию творческой деятельности учащихся, нацеливает на правильное поведение в природе, ориентирует на бережное отношение к окружающей среде. Значение экологических законов, их соблюдение и умелое использование необходимо для выживания человечества.</w:t>
      </w:r>
    </w:p>
    <w:p w:rsidR="0030009D" w:rsidRDefault="0030009D" w:rsidP="0030009D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Работа с </w:t>
      </w:r>
      <w:proofErr w:type="gramStart"/>
      <w:r>
        <w:rPr>
          <w:rFonts w:ascii="Arial" w:hAnsi="Arial" w:cs="Arial"/>
          <w:sz w:val="23"/>
          <w:szCs w:val="23"/>
        </w:rPr>
        <w:t>обучающимися</w:t>
      </w:r>
      <w:proofErr w:type="gramEnd"/>
      <w:r>
        <w:rPr>
          <w:rFonts w:ascii="Arial" w:hAnsi="Arial" w:cs="Arial"/>
          <w:sz w:val="23"/>
          <w:szCs w:val="23"/>
        </w:rPr>
        <w:t xml:space="preserve"> построена таким образом, чтобы не только приобретать новые знания на занятиях, но и активно участвовать в практической деятельности вне занятий. Все это способствует преобразованию знаний и умений в убеждения и формированию основ экологической ответственности как черты личности.</w:t>
      </w:r>
    </w:p>
    <w:p w:rsidR="002E1D53" w:rsidRDefault="002E1D53"/>
    <w:sectPr w:rsidR="002E1D53" w:rsidSect="002E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0009D"/>
    <w:rsid w:val="002E1D53"/>
    <w:rsid w:val="0030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0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Microsoft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2023-02-05T23:33:00Z</dcterms:created>
  <dcterms:modified xsi:type="dcterms:W3CDTF">2023-02-05T23:34:00Z</dcterms:modified>
</cp:coreProperties>
</file>