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B" w:rsidRPr="00521227" w:rsidRDefault="005918E9" w:rsidP="009A1640">
      <w:pPr>
        <w:pStyle w:val="Default"/>
        <w:jc w:val="right"/>
        <w:rPr>
          <w:color w:val="auto"/>
          <w:sz w:val="26"/>
          <w:szCs w:val="26"/>
        </w:rPr>
        <w:sectPr w:rsidR="00C57E1B" w:rsidRPr="00521227" w:rsidSect="00265EFB">
          <w:pgSz w:w="11906" w:h="16838"/>
          <w:pgMar w:top="709" w:right="850" w:bottom="851" w:left="1560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7B488FC7" wp14:editId="29C0CB7E">
            <wp:extent cx="6029960" cy="9410039"/>
            <wp:effectExtent l="0" t="0" r="889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941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6B71" w:rsidRPr="00246B71" w:rsidRDefault="00246B71" w:rsidP="00246B71">
      <w:pPr>
        <w:pStyle w:val="a4"/>
        <w:tabs>
          <w:tab w:val="left" w:pos="5901"/>
        </w:tabs>
        <w:ind w:left="6237"/>
        <w:jc w:val="right"/>
        <w:rPr>
          <w:rFonts w:ascii="Times New Roman" w:hAnsi="Times New Roman"/>
        </w:rPr>
      </w:pPr>
      <w:r w:rsidRPr="00246B71">
        <w:rPr>
          <w:rFonts w:ascii="Times New Roman" w:hAnsi="Times New Roman"/>
        </w:rPr>
        <w:lastRenderedPageBreak/>
        <w:t>Приложение к приказу</w:t>
      </w:r>
      <w:r w:rsidRPr="00246B71">
        <w:rPr>
          <w:rFonts w:ascii="Times New Roman" w:hAnsi="Times New Roman"/>
          <w:spacing w:val="1"/>
        </w:rPr>
        <w:t xml:space="preserve"> </w:t>
      </w:r>
      <w:r w:rsidRPr="00246B71">
        <w:rPr>
          <w:rFonts w:ascii="Times New Roman" w:hAnsi="Times New Roman"/>
        </w:rPr>
        <w:t>от</w:t>
      </w:r>
      <w:r w:rsidRPr="00246B71">
        <w:rPr>
          <w:rFonts w:ascii="Times New Roman" w:hAnsi="Times New Roman"/>
          <w:spacing w:val="13"/>
        </w:rPr>
        <w:t xml:space="preserve"> </w:t>
      </w:r>
      <w:r w:rsidR="00667DEF">
        <w:rPr>
          <w:rFonts w:ascii="Times New Roman" w:hAnsi="Times New Roman"/>
        </w:rPr>
        <w:t>30.08.25</w:t>
      </w:r>
      <w:r w:rsidRPr="00246B71">
        <w:rPr>
          <w:rFonts w:ascii="Times New Roman" w:hAnsi="Times New Roman"/>
          <w:spacing w:val="-8"/>
        </w:rPr>
        <w:t xml:space="preserve">              </w:t>
      </w:r>
      <w:r w:rsidRPr="00246B71">
        <w:rPr>
          <w:rFonts w:ascii="Times New Roman" w:hAnsi="Times New Roman"/>
        </w:rPr>
        <w:t>№</w:t>
      </w:r>
      <w:r w:rsidRPr="00246B71">
        <w:rPr>
          <w:rFonts w:ascii="Times New Roman" w:hAnsi="Times New Roman"/>
          <w:spacing w:val="32"/>
        </w:rPr>
        <w:t xml:space="preserve"> </w:t>
      </w:r>
      <w:r w:rsidR="005918E9">
        <w:rPr>
          <w:rFonts w:ascii="Times New Roman" w:hAnsi="Times New Roman"/>
          <w:spacing w:val="32"/>
        </w:rPr>
        <w:t>133</w:t>
      </w:r>
      <w:r w:rsidRPr="00246B71">
        <w:rPr>
          <w:rFonts w:ascii="Times New Roman" w:hAnsi="Times New Roman"/>
          <w:i/>
          <w:sz w:val="17"/>
        </w:rPr>
        <w:t>-</w:t>
      </w:r>
      <w:r>
        <w:rPr>
          <w:rFonts w:ascii="Times New Roman" w:hAnsi="Times New Roman"/>
          <w:i/>
          <w:sz w:val="17"/>
        </w:rPr>
        <w:t>-а</w:t>
      </w:r>
    </w:p>
    <w:p w:rsidR="003D021C" w:rsidRDefault="003D021C" w:rsidP="00E45535">
      <w:pPr>
        <w:pStyle w:val="a4"/>
        <w:spacing w:before="206"/>
        <w:ind w:left="4902" w:right="4920"/>
        <w:rPr>
          <w:rFonts w:ascii="Times New Roman" w:hAnsi="Times New Roman"/>
        </w:rPr>
      </w:pPr>
    </w:p>
    <w:p w:rsidR="003D021C" w:rsidRDefault="003D021C" w:rsidP="00E45535">
      <w:pPr>
        <w:pStyle w:val="a4"/>
        <w:spacing w:before="206"/>
        <w:ind w:left="4902" w:right="4920"/>
        <w:rPr>
          <w:rFonts w:ascii="Times New Roman" w:hAnsi="Times New Roman"/>
          <w:spacing w:val="-77"/>
          <w:sz w:val="28"/>
          <w:szCs w:val="28"/>
        </w:rPr>
      </w:pPr>
      <w:r w:rsidRPr="003D021C">
        <w:rPr>
          <w:rFonts w:ascii="Times New Roman" w:hAnsi="Times New Roman"/>
          <w:sz w:val="28"/>
          <w:szCs w:val="28"/>
        </w:rPr>
        <w:t>ЕДИНЫЙ ГРАФИК оценочных процедур</w:t>
      </w:r>
      <w:r w:rsidRPr="003D021C">
        <w:rPr>
          <w:rFonts w:ascii="Times New Roman" w:hAnsi="Times New Roman"/>
          <w:spacing w:val="-77"/>
          <w:sz w:val="28"/>
          <w:szCs w:val="28"/>
        </w:rPr>
        <w:t xml:space="preserve"> </w:t>
      </w:r>
    </w:p>
    <w:p w:rsidR="003D021C" w:rsidRPr="003D021C" w:rsidRDefault="003D021C" w:rsidP="00E45535">
      <w:pPr>
        <w:pStyle w:val="a4"/>
        <w:spacing w:before="206"/>
        <w:ind w:left="4902" w:right="4920"/>
        <w:rPr>
          <w:rFonts w:ascii="Times New Roman" w:hAnsi="Times New Roman"/>
          <w:sz w:val="28"/>
          <w:szCs w:val="28"/>
        </w:rPr>
      </w:pPr>
      <w:r w:rsidRPr="003D021C">
        <w:rPr>
          <w:rFonts w:ascii="Times New Roman" w:hAnsi="Times New Roman"/>
          <w:sz w:val="28"/>
          <w:szCs w:val="28"/>
        </w:rPr>
        <w:t>МКОУ</w:t>
      </w:r>
      <w:r w:rsidRPr="003D021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D021C">
        <w:rPr>
          <w:rFonts w:ascii="Times New Roman" w:hAnsi="Times New Roman"/>
          <w:sz w:val="28"/>
          <w:szCs w:val="28"/>
        </w:rPr>
        <w:t>СОШ № 15</w:t>
      </w:r>
      <w:r w:rsidRPr="003D021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3D021C"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 w:rsidRPr="003D021C">
        <w:rPr>
          <w:rFonts w:ascii="Times New Roman" w:hAnsi="Times New Roman"/>
          <w:spacing w:val="-1"/>
          <w:sz w:val="28"/>
          <w:szCs w:val="28"/>
        </w:rPr>
        <w:t>.С</w:t>
      </w:r>
      <w:proofErr w:type="gramEnd"/>
      <w:r w:rsidRPr="003D021C">
        <w:rPr>
          <w:rFonts w:ascii="Times New Roman" w:hAnsi="Times New Roman"/>
          <w:spacing w:val="-1"/>
          <w:sz w:val="28"/>
          <w:szCs w:val="28"/>
        </w:rPr>
        <w:t>околовка</w:t>
      </w:r>
      <w:proofErr w:type="spellEnd"/>
    </w:p>
    <w:p w:rsidR="003D021C" w:rsidRDefault="003D021C" w:rsidP="00E45535">
      <w:pPr>
        <w:pStyle w:val="a4"/>
        <w:spacing w:before="1"/>
        <w:ind w:left="4902" w:right="4919"/>
        <w:rPr>
          <w:rFonts w:ascii="Times New Roman" w:hAnsi="Times New Roman"/>
          <w:sz w:val="28"/>
          <w:szCs w:val="28"/>
        </w:rPr>
      </w:pPr>
    </w:p>
    <w:p w:rsidR="003D021C" w:rsidRPr="003D021C" w:rsidRDefault="003D021C" w:rsidP="003D021C">
      <w:pPr>
        <w:pStyle w:val="2"/>
      </w:pPr>
      <w:r w:rsidRPr="003D021C">
        <w:t>на</w:t>
      </w:r>
      <w:r w:rsidRPr="003D021C">
        <w:rPr>
          <w:spacing w:val="-3"/>
        </w:rPr>
        <w:t xml:space="preserve"> </w:t>
      </w:r>
      <w:r w:rsidRPr="003D021C">
        <w:rPr>
          <w:spacing w:val="-5"/>
        </w:rPr>
        <w:t xml:space="preserve"> </w:t>
      </w:r>
      <w:r>
        <w:rPr>
          <w:spacing w:val="-5"/>
          <w:lang w:val="en-US"/>
        </w:rPr>
        <w:t>I</w:t>
      </w:r>
      <w:r w:rsidRPr="003D021C">
        <w:rPr>
          <w:spacing w:val="-5"/>
        </w:rPr>
        <w:t xml:space="preserve"> </w:t>
      </w:r>
      <w:r w:rsidRPr="003D021C">
        <w:t>полугодие</w:t>
      </w:r>
      <w:r w:rsidRPr="003D021C">
        <w:rPr>
          <w:spacing w:val="-4"/>
        </w:rPr>
        <w:t xml:space="preserve"> </w:t>
      </w:r>
      <w:r w:rsidR="00772516">
        <w:t>2024-2025</w:t>
      </w:r>
      <w:r w:rsidRPr="003D021C">
        <w:rPr>
          <w:spacing w:val="-4"/>
        </w:rPr>
        <w:t xml:space="preserve"> </w:t>
      </w:r>
      <w:r w:rsidRPr="003D021C">
        <w:t>учебного</w:t>
      </w:r>
      <w:r w:rsidRPr="003D021C">
        <w:rPr>
          <w:spacing w:val="-4"/>
        </w:rPr>
        <w:t xml:space="preserve"> </w:t>
      </w:r>
      <w:r w:rsidRPr="003D021C">
        <w:t>года</w:t>
      </w:r>
    </w:p>
    <w:p w:rsidR="003D021C" w:rsidRDefault="003D021C" w:rsidP="00E45535">
      <w:pPr>
        <w:spacing w:before="6"/>
        <w:rPr>
          <w:b/>
          <w:sz w:val="27"/>
        </w:rPr>
      </w:pPr>
    </w:p>
    <w:p w:rsidR="003D021C" w:rsidRDefault="003D021C" w:rsidP="003D021C">
      <w:pPr>
        <w:spacing w:after="42"/>
        <w:ind w:left="4902" w:right="4918"/>
        <w:jc w:val="center"/>
        <w:rPr>
          <w:b/>
          <w:i/>
        </w:rPr>
      </w:pPr>
      <w:r>
        <w:rPr>
          <w:b/>
          <w:i/>
        </w:rPr>
        <w:t>НАЧАЛЬНОЕ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685"/>
        <w:gridCol w:w="685"/>
        <w:gridCol w:w="898"/>
        <w:gridCol w:w="685"/>
        <w:gridCol w:w="685"/>
        <w:gridCol w:w="685"/>
        <w:gridCol w:w="685"/>
        <w:gridCol w:w="685"/>
        <w:gridCol w:w="685"/>
        <w:gridCol w:w="685"/>
        <w:gridCol w:w="685"/>
        <w:gridCol w:w="757"/>
        <w:gridCol w:w="1842"/>
        <w:gridCol w:w="1843"/>
      </w:tblGrid>
      <w:tr w:rsidR="004942FD" w:rsidTr="00E669BC">
        <w:trPr>
          <w:trHeight w:val="674"/>
        </w:trPr>
        <w:tc>
          <w:tcPr>
            <w:tcW w:w="2235" w:type="dxa"/>
          </w:tcPr>
          <w:p w:rsidR="00046568" w:rsidRDefault="00046568" w:rsidP="00C57E1B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Период проведения оценочных процедур</w:t>
            </w:r>
          </w:p>
        </w:tc>
        <w:tc>
          <w:tcPr>
            <w:tcW w:w="2268" w:type="dxa"/>
            <w:gridSpan w:val="3"/>
          </w:tcPr>
          <w:p w:rsidR="00046568" w:rsidRPr="00C57E1B" w:rsidRDefault="00046568" w:rsidP="0004656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сентябрь</w:t>
            </w:r>
          </w:p>
        </w:tc>
        <w:tc>
          <w:tcPr>
            <w:tcW w:w="2055" w:type="dxa"/>
            <w:gridSpan w:val="3"/>
          </w:tcPr>
          <w:p w:rsidR="00046568" w:rsidRPr="00C57E1B" w:rsidRDefault="00046568" w:rsidP="0004656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октябрь</w:t>
            </w:r>
          </w:p>
        </w:tc>
        <w:tc>
          <w:tcPr>
            <w:tcW w:w="2055" w:type="dxa"/>
            <w:gridSpan w:val="3"/>
          </w:tcPr>
          <w:p w:rsidR="00046568" w:rsidRPr="00C57E1B" w:rsidRDefault="00046568" w:rsidP="0004656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ноябрь</w:t>
            </w:r>
          </w:p>
        </w:tc>
        <w:tc>
          <w:tcPr>
            <w:tcW w:w="2127" w:type="dxa"/>
            <w:gridSpan w:val="3"/>
          </w:tcPr>
          <w:p w:rsidR="00046568" w:rsidRPr="00C57E1B" w:rsidRDefault="00046568" w:rsidP="0004656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декабрь</w:t>
            </w:r>
          </w:p>
        </w:tc>
        <w:tc>
          <w:tcPr>
            <w:tcW w:w="1842" w:type="dxa"/>
          </w:tcPr>
          <w:p w:rsidR="00046568" w:rsidRDefault="00761D98" w:rsidP="004942FD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отводимого на изучение учебных предметов (за период</w:t>
            </w:r>
            <w:r w:rsidR="004942FD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на который составлен график) (полугодие/год))</w:t>
            </w:r>
            <w:proofErr w:type="gramEnd"/>
          </w:p>
        </w:tc>
        <w:tc>
          <w:tcPr>
            <w:tcW w:w="1843" w:type="dxa"/>
          </w:tcPr>
          <w:p w:rsidR="00046568" w:rsidRDefault="00761D98" w:rsidP="00C57E1B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запланированного на проведение оценочных процедур всех уровней от всего объема учебного времени (за период</w:t>
            </w:r>
            <w:proofErr w:type="gramStart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,</w:t>
            </w:r>
            <w:proofErr w:type="gramEnd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на который составлен график)</w:t>
            </w:r>
          </w:p>
        </w:tc>
      </w:tr>
      <w:tr w:rsidR="00761D98" w:rsidTr="00E669BC">
        <w:trPr>
          <w:cantSplit/>
          <w:trHeight w:val="3541"/>
        </w:trPr>
        <w:tc>
          <w:tcPr>
            <w:tcW w:w="2235" w:type="dxa"/>
          </w:tcPr>
          <w:p w:rsidR="00761D98" w:rsidRDefault="00761D98" w:rsidP="00C57E1B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Уровень проведения оценочных процедур</w:t>
            </w:r>
          </w:p>
        </w:tc>
        <w:tc>
          <w:tcPr>
            <w:tcW w:w="685" w:type="dxa"/>
            <w:textDirection w:val="btLr"/>
          </w:tcPr>
          <w:p w:rsidR="00761D98" w:rsidRPr="00761D98" w:rsidRDefault="00761D98" w:rsidP="00761D98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761D98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98" w:type="dxa"/>
            <w:textDirection w:val="btLr"/>
          </w:tcPr>
          <w:p w:rsidR="00761D98" w:rsidRDefault="00761D98" w:rsidP="00761D98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P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P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P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757" w:type="dxa"/>
            <w:textDirection w:val="btLr"/>
          </w:tcPr>
          <w:p w:rsidR="00761D98" w:rsidRDefault="00761D98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842" w:type="dxa"/>
          </w:tcPr>
          <w:p w:rsidR="00761D98" w:rsidRDefault="00761D98" w:rsidP="00C57E1B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61D98" w:rsidRDefault="00761D98" w:rsidP="00C57E1B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14425" w:type="dxa"/>
            <w:gridSpan w:val="15"/>
            <w:vAlign w:val="center"/>
          </w:tcPr>
          <w:p w:rsidR="004942FD" w:rsidRDefault="0073346B" w:rsidP="004942F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942FD"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класс</w:t>
            </w: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246B71" w:rsidP="00246B71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 w:rsidRPr="0073346B"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</w:t>
            </w: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 (СД)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Литературное чтение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Окружающий мир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lastRenderedPageBreak/>
              <w:t>Технология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rPr>
          <w:trHeight w:val="419"/>
        </w:trPr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Изобразительное искусство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Музыка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942FD" w:rsidTr="00E669BC">
        <w:tc>
          <w:tcPr>
            <w:tcW w:w="2235" w:type="dxa"/>
          </w:tcPr>
          <w:p w:rsidR="004942FD" w:rsidRPr="004942FD" w:rsidRDefault="004942FD" w:rsidP="004942FD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4942FD" w:rsidRPr="004942FD" w:rsidRDefault="004942FD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14425" w:type="dxa"/>
            <w:gridSpan w:val="15"/>
          </w:tcPr>
          <w:p w:rsidR="0073346B" w:rsidRDefault="0073346B" w:rsidP="0073346B">
            <w:pPr>
              <w:pStyle w:val="a6"/>
              <w:jc w:val="center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73346B" w:rsidRDefault="0073346B" w:rsidP="0073346B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2 класс</w:t>
            </w:r>
          </w:p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598"/>
        </w:trPr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73346B" w:rsidRDefault="0073346B" w:rsidP="0073346B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(слов диктант по РЯ)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4942FD" w:rsidRDefault="0073346B" w:rsidP="0073346B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(слов диктант по РЯ)</w:t>
            </w: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Литературное чтение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030"/>
        </w:trPr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73346B" w:rsidRPr="0073346B" w:rsidRDefault="0073346B" w:rsidP="0073346B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73346B">
              <w:rPr>
                <w:rFonts w:eastAsia="Tahoma"/>
                <w:bCs/>
                <w:sz w:val="20"/>
                <w:szCs w:val="20"/>
                <w:lang w:eastAsia="zh-CN" w:bidi="hi-IN"/>
              </w:rPr>
              <w:t>02 по 25 (</w:t>
            </w:r>
            <w:proofErr w:type="spellStart"/>
            <w:proofErr w:type="gramStart"/>
            <w:r w:rsidRPr="0073346B"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 w:rsidRPr="0073346B"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 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4942FD" w:rsidRDefault="00EA09D4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 )</w:t>
            </w: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Окружающий мир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73346B" w:rsidRDefault="0073346B" w:rsidP="0073346B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73346B"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(тест)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Технология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Изобразительное искусство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Музыка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 w:rsidRPr="004942FD">
              <w:rPr>
                <w:rFonts w:eastAsia="Calibri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trHeight w:val="261"/>
        </w:trPr>
        <w:tc>
          <w:tcPr>
            <w:tcW w:w="14425" w:type="dxa"/>
            <w:gridSpan w:val="15"/>
          </w:tcPr>
          <w:p w:rsidR="0073346B" w:rsidRDefault="0073346B" w:rsidP="0073346B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 класс</w:t>
            </w:r>
          </w:p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Pr="004942FD" w:rsidRDefault="0073346B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622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Русский язык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4942FD" w:rsidRDefault="00EA09D4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(слов диктант по РЯ)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EA09D4" w:rsidRDefault="00EA09D4" w:rsidP="00EA09D4">
            <w:pPr>
              <w:pStyle w:val="a6"/>
              <w:ind w:left="113" w:right="113"/>
              <w:jc w:val="center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EA09D4"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(диктант</w:t>
            </w:r>
            <w:proofErr w:type="gramStart"/>
            <w:r w:rsidRPr="00EA09D4"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Литературное чтение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73346B" w:rsidRPr="004942FD" w:rsidRDefault="00EA09D4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02 по 25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 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4942FD" w:rsidRDefault="00EA09D4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Окружающий мир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73346B" w:rsidRPr="00EA09D4" w:rsidRDefault="00EA09D4" w:rsidP="00EA09D4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EA09D4">
              <w:rPr>
                <w:rFonts w:eastAsia="Tahoma"/>
                <w:bCs/>
                <w:sz w:val="20"/>
                <w:szCs w:val="20"/>
                <w:lang w:eastAsia="zh-CN" w:bidi="hi-IN"/>
              </w:rPr>
              <w:t>09 по 13 (тест)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Технология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Изобразительное искусство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Музыка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14425" w:type="dxa"/>
            <w:gridSpan w:val="15"/>
          </w:tcPr>
          <w:p w:rsidR="0073346B" w:rsidRDefault="0073346B" w:rsidP="0073346B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4 класс</w:t>
            </w:r>
          </w:p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213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Русский язык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CC6558" w:rsidRDefault="00EA09D4" w:rsidP="00CC6558">
            <w:pPr>
              <w:pStyle w:val="a6"/>
              <w:ind w:left="113" w:right="113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  <w:r w:rsidRPr="00CC6558">
              <w:rPr>
                <w:rFonts w:eastAsia="Tahoma"/>
                <w:bCs/>
                <w:sz w:val="18"/>
                <w:szCs w:val="18"/>
                <w:lang w:eastAsia="zh-CN" w:bidi="hi-IN"/>
              </w:rPr>
              <w:t>25 по 28(диктант)</w:t>
            </w: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CC6558" w:rsidRDefault="0073346B" w:rsidP="004942FD">
            <w:pPr>
              <w:pStyle w:val="a6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CC6558" w:rsidRDefault="00CC6558" w:rsidP="00CC6558">
            <w:pPr>
              <w:pStyle w:val="a6"/>
              <w:ind w:left="113" w:right="113"/>
              <w:rPr>
                <w:rFonts w:eastAsia="Tahoma"/>
                <w:b/>
                <w:bCs/>
                <w:sz w:val="18"/>
                <w:szCs w:val="18"/>
                <w:lang w:eastAsia="zh-CN" w:bidi="hi-IN"/>
              </w:rPr>
            </w:pPr>
            <w:proofErr w:type="gramStart"/>
            <w:r w:rsidRPr="00CC6558">
              <w:rPr>
                <w:rFonts w:eastAsia="Tahoma"/>
                <w:bCs/>
                <w:sz w:val="18"/>
                <w:szCs w:val="18"/>
                <w:lang w:eastAsia="zh-CN" w:bidi="hi-IN"/>
              </w:rPr>
              <w:t>25 по 28(диктант</w:t>
            </w:r>
            <w:proofErr w:type="gramEnd"/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Литературное чтение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4942FD" w:rsidRDefault="0073346B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73346B" w:rsidRPr="004942FD" w:rsidRDefault="00EA09D4" w:rsidP="00EA09D4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CC6558" w:rsidRDefault="00CC6558" w:rsidP="00CC655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04 по 07 (</w:t>
            </w:r>
            <w:proofErr w:type="spellStart"/>
            <w:proofErr w:type="gramStart"/>
            <w:r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Окружающий мир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extDirection w:val="btLr"/>
          </w:tcPr>
          <w:p w:rsidR="0073346B" w:rsidRPr="00CC6558" w:rsidRDefault="00CC6558" w:rsidP="00CC655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(тест)</w:t>
            </w: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Технология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rPr>
          <w:cantSplit/>
          <w:trHeight w:val="1134"/>
        </w:trPr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Иностранный язык (английский)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73346B" w:rsidRPr="00CC6558" w:rsidRDefault="00EA09D4" w:rsidP="00CC655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16 по 19 (</w:t>
            </w:r>
            <w:r w:rsidR="00CC6558" w:rsidRPr="00CC6558">
              <w:rPr>
                <w:rFonts w:eastAsia="Tahoma"/>
                <w:bCs/>
                <w:sz w:val="20"/>
                <w:szCs w:val="20"/>
                <w:lang w:eastAsia="zh-CN" w:bidi="hi-IN"/>
              </w:rPr>
              <w:t>тест)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3D021C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843" w:type="dxa"/>
          </w:tcPr>
          <w:p w:rsidR="0073346B" w:rsidRPr="004942FD" w:rsidRDefault="00CC6558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Изобразительное искусство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Музыка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3346B" w:rsidTr="00E669BC">
        <w:tc>
          <w:tcPr>
            <w:tcW w:w="2235" w:type="dxa"/>
          </w:tcPr>
          <w:p w:rsidR="0073346B" w:rsidRDefault="0073346B">
            <w:pPr>
              <w:pStyle w:val="a6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2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73346B" w:rsidRPr="004942FD" w:rsidRDefault="0073346B" w:rsidP="004942FD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</w:tbl>
    <w:p w:rsidR="00FB5AEB" w:rsidRDefault="00FB5AEB" w:rsidP="00191C13">
      <w:pPr>
        <w:pStyle w:val="Default"/>
        <w:rPr>
          <w:sz w:val="26"/>
          <w:szCs w:val="26"/>
          <w:lang w:val="en-US"/>
        </w:rPr>
      </w:pPr>
    </w:p>
    <w:p w:rsidR="003D021C" w:rsidRDefault="003D021C" w:rsidP="003D021C">
      <w:pPr>
        <w:spacing w:after="42"/>
        <w:ind w:left="4902" w:right="4918"/>
        <w:jc w:val="center"/>
        <w:rPr>
          <w:b/>
          <w:i/>
        </w:rPr>
      </w:pPr>
      <w:r>
        <w:rPr>
          <w:b/>
          <w:i/>
          <w:spacing w:val="-3"/>
        </w:rPr>
        <w:t xml:space="preserve">ОСНОВНОЕ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685"/>
        <w:gridCol w:w="685"/>
        <w:gridCol w:w="898"/>
        <w:gridCol w:w="685"/>
        <w:gridCol w:w="685"/>
        <w:gridCol w:w="1181"/>
        <w:gridCol w:w="685"/>
        <w:gridCol w:w="685"/>
        <w:gridCol w:w="827"/>
        <w:gridCol w:w="426"/>
        <w:gridCol w:w="567"/>
        <w:gridCol w:w="1063"/>
        <w:gridCol w:w="2267"/>
        <w:gridCol w:w="2127"/>
      </w:tblGrid>
      <w:tr w:rsidR="003D021C" w:rsidTr="00B74C20">
        <w:trPr>
          <w:trHeight w:val="674"/>
        </w:trPr>
        <w:tc>
          <w:tcPr>
            <w:tcW w:w="2235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Период проведения оценочных процедур</w:t>
            </w:r>
          </w:p>
        </w:tc>
        <w:tc>
          <w:tcPr>
            <w:tcW w:w="2268" w:type="dxa"/>
            <w:gridSpan w:val="3"/>
          </w:tcPr>
          <w:p w:rsidR="003D021C" w:rsidRPr="00C57E1B" w:rsidRDefault="003D021C" w:rsidP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3D021C" w:rsidRPr="00C57E1B" w:rsidRDefault="003D021C" w:rsidP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октябрь</w:t>
            </w:r>
          </w:p>
        </w:tc>
        <w:tc>
          <w:tcPr>
            <w:tcW w:w="2197" w:type="dxa"/>
            <w:gridSpan w:val="3"/>
          </w:tcPr>
          <w:p w:rsidR="003D021C" w:rsidRPr="00C57E1B" w:rsidRDefault="003D021C" w:rsidP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ноябрь</w:t>
            </w:r>
          </w:p>
        </w:tc>
        <w:tc>
          <w:tcPr>
            <w:tcW w:w="2056" w:type="dxa"/>
            <w:gridSpan w:val="3"/>
          </w:tcPr>
          <w:p w:rsidR="003D021C" w:rsidRPr="00C57E1B" w:rsidRDefault="003D021C" w:rsidP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декабрь</w:t>
            </w:r>
          </w:p>
        </w:tc>
        <w:tc>
          <w:tcPr>
            <w:tcW w:w="2267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отводимого на изучение учебных предметов (за период</w:t>
            </w: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на который составлен график) (полугодие/год))</w:t>
            </w:r>
            <w:proofErr w:type="gramEnd"/>
          </w:p>
        </w:tc>
        <w:tc>
          <w:tcPr>
            <w:tcW w:w="2127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запланированного на проведение оценочных процедур всех уровней от всего объема учебного времени (за период</w:t>
            </w:r>
            <w:proofErr w:type="gramStart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,</w:t>
            </w:r>
            <w:proofErr w:type="gramEnd"/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на который составлен график)</w:t>
            </w:r>
          </w:p>
        </w:tc>
      </w:tr>
      <w:tr w:rsidR="003D021C" w:rsidTr="00B74C20">
        <w:trPr>
          <w:cantSplit/>
          <w:trHeight w:val="3541"/>
        </w:trPr>
        <w:tc>
          <w:tcPr>
            <w:tcW w:w="2235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57E1B"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Уровень проведения оценочных процедур</w:t>
            </w:r>
          </w:p>
        </w:tc>
        <w:tc>
          <w:tcPr>
            <w:tcW w:w="685" w:type="dxa"/>
            <w:textDirection w:val="btLr"/>
          </w:tcPr>
          <w:p w:rsidR="003D021C" w:rsidRPr="00761D98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98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Pr="00761D98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181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Pr="00761D98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27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426" w:type="dxa"/>
            <w:textDirection w:val="btLr"/>
          </w:tcPr>
          <w:p w:rsidR="003D021C" w:rsidRPr="00761D98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567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063" w:type="dxa"/>
            <w:textDirection w:val="btLr"/>
          </w:tcPr>
          <w:p w:rsidR="003D021C" w:rsidRDefault="003D021C" w:rsidP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</w:t>
            </w:r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ный</w:t>
            </w:r>
            <w:proofErr w:type="gramEnd"/>
            <w:r w:rsidRPr="00761D98"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</w:t>
            </w:r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Default="003D021C" w:rsidP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15701" w:type="dxa"/>
            <w:gridSpan w:val="15"/>
            <w:vAlign w:val="center"/>
          </w:tcPr>
          <w:p w:rsidR="003D021C" w:rsidRDefault="003D021C" w:rsidP="00E45535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5 класс</w:t>
            </w:r>
          </w:p>
        </w:tc>
      </w:tr>
      <w:tr w:rsidR="003D021C" w:rsidTr="00B74C20">
        <w:tc>
          <w:tcPr>
            <w:tcW w:w="223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rPr>
          <w:cantSplit/>
          <w:trHeight w:val="1134"/>
        </w:trPr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3D021C" w:rsidRPr="00C058DA" w:rsidRDefault="00C058DA" w:rsidP="00284B8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C058DA"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23 </w:t>
            </w: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по</w:t>
            </w:r>
            <w:r w:rsidR="00284B88">
              <w:rPr>
                <w:rFonts w:eastAsia="Tahoma"/>
                <w:bCs/>
                <w:sz w:val="20"/>
                <w:szCs w:val="20"/>
                <w:lang w:eastAsia="zh-CN" w:bidi="hi-IN"/>
              </w:rPr>
              <w:t>27 (</w:t>
            </w:r>
            <w:proofErr w:type="spellStart"/>
            <w:r w:rsidR="00284B88" w:rsidRPr="00284B88">
              <w:rPr>
                <w:rFonts w:eastAsia="Tahoma"/>
                <w:bCs/>
                <w:sz w:val="18"/>
                <w:szCs w:val="18"/>
                <w:lang w:eastAsia="zh-CN" w:bidi="hi-IN"/>
              </w:rPr>
              <w:t>диктиант</w:t>
            </w:r>
            <w:proofErr w:type="spellEnd"/>
            <w:r w:rsidRPr="00C058DA"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3D021C" w:rsidRPr="002E48B0" w:rsidRDefault="002E48B0" w:rsidP="002E48B0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2E48B0">
              <w:rPr>
                <w:rFonts w:eastAsia="Tahoma"/>
                <w:bCs/>
                <w:sz w:val="20"/>
                <w:szCs w:val="20"/>
                <w:lang w:eastAsia="zh-CN" w:bidi="hi-IN"/>
              </w:rPr>
              <w:t>27 по 12 (диктант)</w:t>
            </w: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2127" w:type="dxa"/>
          </w:tcPr>
          <w:p w:rsidR="003D021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021C" w:rsidRDefault="003D021C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rPr>
          <w:cantSplit/>
          <w:trHeight w:val="1134"/>
        </w:trPr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3D021C" w:rsidRPr="004942FD" w:rsidRDefault="00C058DA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3D021C" w:rsidRPr="004942FD" w:rsidRDefault="003D021C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3D021C" w:rsidRPr="00284B88" w:rsidRDefault="00284B88" w:rsidP="002E48B0">
            <w:pPr>
              <w:pStyle w:val="a6"/>
              <w:ind w:left="113" w:right="113"/>
              <w:rPr>
                <w:rFonts w:eastAsia="Tahoma"/>
                <w:b/>
                <w:bCs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3D021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127" w:type="dxa"/>
          </w:tcPr>
          <w:p w:rsidR="003D021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3D021C" w:rsidTr="00B74C20">
        <w:trPr>
          <w:cantSplit/>
          <w:trHeight w:val="1134"/>
        </w:trPr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3D021C" w:rsidRPr="00284B88" w:rsidRDefault="003D021C" w:rsidP="00284B8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rPr>
          <w:cantSplit/>
          <w:trHeight w:val="964"/>
        </w:trPr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3D021C" w:rsidRPr="004942FD" w:rsidRDefault="00284B88" w:rsidP="00284B8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16 по 19 (тест)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127" w:type="dxa"/>
          </w:tcPr>
          <w:p w:rsidR="003D021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3D021C" w:rsidTr="00B74C20">
        <w:trPr>
          <w:cantSplit/>
          <w:trHeight w:val="1134"/>
        </w:trPr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3D021C" w:rsidRPr="00284B88" w:rsidRDefault="00284B88" w:rsidP="00284B8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284B88"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</w:t>
            </w:r>
          </w:p>
          <w:p w:rsidR="00284B88" w:rsidRPr="004942FD" w:rsidRDefault="00284B88" w:rsidP="00284B8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 w:rsidRPr="00284B88">
              <w:rPr>
                <w:rFonts w:eastAsia="Tahoma"/>
                <w:bCs/>
                <w:sz w:val="20"/>
                <w:szCs w:val="20"/>
                <w:lang w:eastAsia="zh-CN" w:bidi="hi-IN"/>
              </w:rPr>
              <w:t>(тест)</w:t>
            </w:r>
          </w:p>
        </w:tc>
        <w:tc>
          <w:tcPr>
            <w:tcW w:w="2267" w:type="dxa"/>
          </w:tcPr>
          <w:p w:rsidR="003D021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127" w:type="dxa"/>
          </w:tcPr>
          <w:p w:rsidR="003D021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(ОДНКНДК)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021C" w:rsidRDefault="003D021C" w:rsidP="00E45535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3D021C" w:rsidTr="00B74C20">
        <w:tc>
          <w:tcPr>
            <w:tcW w:w="2235" w:type="dxa"/>
          </w:tcPr>
          <w:p w:rsidR="003D021C" w:rsidRDefault="003D021C" w:rsidP="00E455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3D021C" w:rsidRPr="004942FD" w:rsidRDefault="003D021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15701" w:type="dxa"/>
            <w:gridSpan w:val="15"/>
          </w:tcPr>
          <w:p w:rsidR="002E48B0" w:rsidRDefault="002E48B0" w:rsidP="002E48B0">
            <w:pPr>
              <w:pStyle w:val="a6"/>
              <w:jc w:val="center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E48B0" w:rsidRDefault="002E48B0" w:rsidP="002E48B0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6 класс</w:t>
            </w:r>
          </w:p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a6"/>
              <w:rPr>
                <w:rFonts w:eastAsia="Tahoma"/>
                <w:sz w:val="20"/>
                <w:szCs w:val="20"/>
                <w:lang w:val="en-US" w:eastAsia="zh-CN" w:bidi="hi-IN"/>
              </w:rPr>
            </w:pPr>
            <w:proofErr w:type="spellStart"/>
            <w:r>
              <w:rPr>
                <w:rFonts w:eastAsia="Tahoma"/>
                <w:sz w:val="20"/>
                <w:szCs w:val="20"/>
                <w:lang w:val="en-US" w:eastAsia="zh-CN" w:bidi="hi-IN"/>
              </w:rPr>
              <w:t>Дата</w:t>
            </w:r>
            <w:proofErr w:type="spellEnd"/>
            <w:r>
              <w:rPr>
                <w:rFonts w:eastAsia="Tahoma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Tahoma"/>
                <w:sz w:val="20"/>
                <w:szCs w:val="20"/>
                <w:lang w:val="en-US" w:eastAsia="zh-CN" w:bidi="hi-IN"/>
              </w:rPr>
              <w:t>проведения</w:t>
            </w:r>
            <w:proofErr w:type="spellEnd"/>
            <w:r>
              <w:rPr>
                <w:rFonts w:eastAsia="Tahoma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eastAsia="Tahoma"/>
                <w:sz w:val="20"/>
                <w:szCs w:val="20"/>
                <w:lang w:val="en-US" w:eastAsia="zh-CN" w:bidi="hi-IN"/>
              </w:rPr>
              <w:t>учебная</w:t>
            </w:r>
            <w:proofErr w:type="spellEnd"/>
            <w:r>
              <w:rPr>
                <w:rFonts w:eastAsia="Tahoma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Tahoma"/>
                <w:sz w:val="20"/>
                <w:szCs w:val="20"/>
                <w:lang w:val="en-US" w:eastAsia="zh-CN" w:bidi="hi-IN"/>
              </w:rPr>
              <w:t>неделя</w:t>
            </w:r>
            <w:proofErr w:type="spellEnd"/>
            <w:r>
              <w:rPr>
                <w:rFonts w:eastAsia="Tahoma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rPr>
          <w:cantSplit/>
          <w:trHeight w:val="1134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202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Русский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язык</w:t>
            </w:r>
            <w:proofErr w:type="spellEnd"/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2E48B0" w:rsidRDefault="002E48B0" w:rsidP="002E48B0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2E48B0">
              <w:rPr>
                <w:rFonts w:eastAsia="Tahoma"/>
                <w:bCs/>
                <w:sz w:val="20"/>
                <w:szCs w:val="20"/>
                <w:lang w:eastAsia="zh-CN" w:bidi="hi-IN"/>
              </w:rPr>
              <w:t>23 по 27 (диктант)</w:t>
            </w: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(диктант)</w:t>
            </w:r>
          </w:p>
        </w:tc>
        <w:tc>
          <w:tcPr>
            <w:tcW w:w="2267" w:type="dxa"/>
          </w:tcPr>
          <w:p w:rsidR="002E48B0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2127" w:type="dxa"/>
          </w:tcPr>
          <w:p w:rsidR="002E48B0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2E48B0" w:rsidTr="00B74C20">
        <w:trPr>
          <w:cantSplit/>
          <w:trHeight w:val="381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202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Литература</w:t>
            </w:r>
            <w:proofErr w:type="spellEnd"/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rPr>
          <w:cantSplit/>
          <w:trHeight w:val="524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202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Иностранный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язык</w:t>
            </w:r>
            <w:proofErr w:type="spellEnd"/>
          </w:p>
          <w:p w:rsidR="002E48B0" w:rsidRDefault="002E48B0">
            <w:pPr>
              <w:pStyle w:val="TableParagraph"/>
              <w:spacing w:before="16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английский</w:t>
            </w:r>
            <w:proofErr w:type="spellEnd"/>
            <w:r>
              <w:rPr>
                <w:sz w:val="18"/>
                <w:lang w:val="en-US"/>
              </w:rPr>
              <w:t>)</w:t>
            </w: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rPr>
          <w:cantSplit/>
          <w:trHeight w:val="1134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2E48B0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127" w:type="dxa"/>
          </w:tcPr>
          <w:p w:rsidR="002E48B0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2E48B0" w:rsidTr="00B74C20">
        <w:trPr>
          <w:cantSplit/>
          <w:trHeight w:val="406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История</w:t>
            </w:r>
            <w:proofErr w:type="spellEnd"/>
            <w:r>
              <w:rPr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России</w:t>
            </w:r>
            <w:proofErr w:type="spellEnd"/>
            <w:r>
              <w:rPr>
                <w:sz w:val="18"/>
                <w:lang w:val="en-US"/>
              </w:rPr>
              <w:t>.</w:t>
            </w:r>
          </w:p>
          <w:p w:rsidR="002E48B0" w:rsidRDefault="002E48B0">
            <w:pPr>
              <w:pStyle w:val="TableParagraph"/>
              <w:spacing w:before="18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Всеобщая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история</w:t>
            </w:r>
            <w:proofErr w:type="spellEnd"/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rPr>
          <w:cantSplit/>
          <w:trHeight w:val="1134"/>
        </w:trPr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Обществознание</w:t>
            </w:r>
            <w:proofErr w:type="spellEnd"/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2E48B0" w:rsidRPr="004942FD" w:rsidRDefault="002E48B0" w:rsidP="002E48B0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2E48B0" w:rsidRPr="002E48B0" w:rsidRDefault="002E48B0" w:rsidP="002E48B0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2E48B0"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</w:t>
            </w:r>
            <w:proofErr w:type="gramStart"/>
            <w:r w:rsidRPr="002E48B0"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( </w:t>
            </w:r>
            <w:proofErr w:type="gramEnd"/>
            <w:r w:rsidRPr="002E48B0">
              <w:rPr>
                <w:rFonts w:eastAsia="Tahoma"/>
                <w:bCs/>
                <w:sz w:val="20"/>
                <w:szCs w:val="20"/>
                <w:lang w:eastAsia="zh-CN" w:bidi="hi-IN"/>
              </w:rPr>
              <w:t>тест)</w:t>
            </w:r>
          </w:p>
        </w:tc>
        <w:tc>
          <w:tcPr>
            <w:tcW w:w="2267" w:type="dxa"/>
          </w:tcPr>
          <w:p w:rsidR="002E48B0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127" w:type="dxa"/>
          </w:tcPr>
          <w:p w:rsidR="002E48B0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География</w:t>
            </w:r>
            <w:proofErr w:type="spellEnd"/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Биология</w:t>
            </w:r>
            <w:proofErr w:type="spellEnd"/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Изобразительное</w:t>
            </w:r>
            <w:proofErr w:type="spellEnd"/>
          </w:p>
          <w:p w:rsidR="002E48B0" w:rsidRDefault="002E48B0">
            <w:pPr>
              <w:pStyle w:val="TableParagraph"/>
              <w:spacing w:before="18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искусство</w:t>
            </w:r>
            <w:proofErr w:type="spellEnd"/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Музыка</w:t>
            </w:r>
            <w:proofErr w:type="spellEnd"/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2E48B0" w:rsidTr="00B74C20">
        <w:tc>
          <w:tcPr>
            <w:tcW w:w="2235" w:type="dxa"/>
          </w:tcPr>
          <w:p w:rsidR="002E48B0" w:rsidRDefault="002E48B0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Технология</w:t>
            </w:r>
            <w:proofErr w:type="spellEnd"/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2E48B0" w:rsidRPr="004942FD" w:rsidRDefault="002E48B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15701" w:type="dxa"/>
            <w:gridSpan w:val="15"/>
          </w:tcPr>
          <w:p w:rsidR="009F6CB8" w:rsidRDefault="009F6CB8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  <w:p w:rsidR="009F6CB8" w:rsidRPr="004942FD" w:rsidRDefault="009F6CB8" w:rsidP="009F6CB8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7 класс</w:t>
            </w:r>
          </w:p>
        </w:tc>
      </w:tr>
      <w:tr w:rsidR="009F6CB8" w:rsidTr="00B74C20">
        <w:tc>
          <w:tcPr>
            <w:tcW w:w="223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1134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(диктант)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9F6CB8" w:rsidTr="00B74C20">
        <w:trPr>
          <w:cantSplit/>
          <w:trHeight w:val="326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1134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F6CB8" w:rsidRDefault="009F6CB8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9F6CB8" w:rsidRDefault="009F6CB8" w:rsidP="009F6CB8">
            <w:pPr>
              <w:pStyle w:val="a6"/>
              <w:ind w:left="113" w:right="113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9F6CB8">
              <w:rPr>
                <w:rFonts w:eastAsia="Tahoma"/>
                <w:bCs/>
                <w:sz w:val="20"/>
                <w:szCs w:val="20"/>
                <w:lang w:eastAsia="zh-CN" w:bidi="hi-IN"/>
              </w:rPr>
              <w:t>27 по 01.10 (тест)</w:t>
            </w: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rPr>
          <w:cantSplit/>
          <w:trHeight w:val="1134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rPr>
          <w:cantSplit/>
          <w:trHeight w:val="154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558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9F6CB8" w:rsidRDefault="009F6CB8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269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286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277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rPr>
          <w:cantSplit/>
          <w:trHeight w:val="1134"/>
        </w:trPr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  <w:textDirection w:val="btLr"/>
          </w:tcPr>
          <w:p w:rsidR="009F6CB8" w:rsidRPr="004942FD" w:rsidRDefault="009F6CB8" w:rsidP="009F6CB8">
            <w:pPr>
              <w:pStyle w:val="a6"/>
              <w:ind w:left="113" w:right="113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( 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тест)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F6CB8" w:rsidRDefault="009F6CB8" w:rsidP="00E4553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15701" w:type="dxa"/>
            <w:gridSpan w:val="15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  <w:p w:rsidR="009F6CB8" w:rsidRPr="004942FD" w:rsidRDefault="009F6CB8" w:rsidP="009F6CB8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8 класс</w:t>
            </w:r>
          </w:p>
        </w:tc>
      </w:tr>
      <w:tr w:rsidR="009F6CB8" w:rsidTr="00B74C20">
        <w:tc>
          <w:tcPr>
            <w:tcW w:w="223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F558CD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23 по 27 (диктант)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F558CD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(диктант)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F6CB8" w:rsidRDefault="009F6CB8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F558CD" w:rsidRDefault="009F6CB8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F558CD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16 по 19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F558CD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11 по 15 (</w:t>
            </w:r>
            <w:proofErr w:type="spellStart"/>
            <w:proofErr w:type="gramStart"/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9F6CB8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9F6CB8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9F6CB8" w:rsidRDefault="009F6CB8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9F6CB8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E669BC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(тест)</w:t>
            </w: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F558CD" w:rsidRDefault="00F558CD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(тест)</w:t>
            </w: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F558CD" w:rsidRDefault="00F558CD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20 по 24 (</w:t>
            </w:r>
            <w:proofErr w:type="spellStart"/>
            <w:proofErr w:type="gramStart"/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 w:rsidRPr="00F558CD"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2127" w:type="dxa"/>
          </w:tcPr>
          <w:p w:rsidR="009F6CB8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F6CB8" w:rsidRDefault="009F6CB8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9F6CB8" w:rsidTr="00B74C20">
        <w:tc>
          <w:tcPr>
            <w:tcW w:w="2235" w:type="dxa"/>
          </w:tcPr>
          <w:p w:rsidR="009F6CB8" w:rsidRDefault="009F6CB8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9F6CB8" w:rsidRPr="004942FD" w:rsidRDefault="009F6CB8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15701" w:type="dxa"/>
            <w:gridSpan w:val="15"/>
          </w:tcPr>
          <w:p w:rsidR="00E669BC" w:rsidRDefault="00E669BC" w:rsidP="00E669BC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9 класс</w:t>
            </w:r>
          </w:p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 w:rsidRPr="004942FD"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669BC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23 по 27 (</w:t>
            </w:r>
            <w:proofErr w:type="spell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излож</w:t>
            </w:r>
            <w:proofErr w:type="spell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669BC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spell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излож</w:t>
            </w:r>
            <w:proofErr w:type="spell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267" w:type="dxa"/>
          </w:tcPr>
          <w:p w:rsidR="00E669B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127" w:type="dxa"/>
          </w:tcPr>
          <w:p w:rsidR="00E669BC" w:rsidRPr="004942FD" w:rsidRDefault="00516DE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669BC" w:rsidRDefault="00E669BC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E669BC" w:rsidRDefault="00E669BC" w:rsidP="00E669BC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23 по 27 (тестовая </w:t>
            </w: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lastRenderedPageBreak/>
              <w:t>работа)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( 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тесто</w:t>
            </w: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lastRenderedPageBreak/>
              <w:t>вая работа)</w:t>
            </w:r>
          </w:p>
        </w:tc>
        <w:tc>
          <w:tcPr>
            <w:tcW w:w="2267" w:type="dxa"/>
          </w:tcPr>
          <w:p w:rsidR="00E669B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lastRenderedPageBreak/>
              <w:t>75</w:t>
            </w:r>
          </w:p>
        </w:tc>
        <w:tc>
          <w:tcPr>
            <w:tcW w:w="2127" w:type="dxa"/>
          </w:tcPr>
          <w:p w:rsidR="00E669BC" w:rsidRPr="004942FD" w:rsidRDefault="00516DE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Информатика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E669BC" w:rsidRDefault="00E669BC" w:rsidP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16 по 19 (тест)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127" w:type="dxa"/>
          </w:tcPr>
          <w:p w:rsidR="00E669BC" w:rsidRPr="004942FD" w:rsidRDefault="00516DE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E669BC" w:rsidRDefault="00E669BC" w:rsidP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  <w:r w:rsidRPr="00E669BC">
              <w:rPr>
                <w:rFonts w:eastAsia="Tahoma"/>
                <w:bCs/>
                <w:sz w:val="20"/>
                <w:szCs w:val="20"/>
                <w:lang w:eastAsia="zh-CN" w:bidi="hi-IN"/>
              </w:rPr>
              <w:t>27 по 01 (тест)</w:t>
            </w: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127" w:type="dxa"/>
          </w:tcPr>
          <w:p w:rsidR="00E669BC" w:rsidRPr="004942FD" w:rsidRDefault="00516DE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667DEF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gramEnd"/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3B1AA9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127" w:type="dxa"/>
          </w:tcPr>
          <w:p w:rsidR="00E669BC" w:rsidRPr="004942FD" w:rsidRDefault="00516DE0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669BC" w:rsidTr="00B74C20">
        <w:tc>
          <w:tcPr>
            <w:tcW w:w="2235" w:type="dxa"/>
          </w:tcPr>
          <w:p w:rsidR="00E669BC" w:rsidRDefault="00E669BC" w:rsidP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063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26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</w:tcPr>
          <w:p w:rsidR="00E669BC" w:rsidRPr="004942FD" w:rsidRDefault="00E669BC" w:rsidP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</w:tbl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7B2CDB" w:rsidRDefault="007B2CDB" w:rsidP="00E45535">
      <w:pPr>
        <w:spacing w:before="72" w:after="42"/>
        <w:ind w:left="3"/>
        <w:jc w:val="center"/>
        <w:rPr>
          <w:b/>
          <w:i/>
        </w:rPr>
      </w:pPr>
    </w:p>
    <w:p w:rsidR="003B1AA9" w:rsidRDefault="003B1AA9" w:rsidP="00E45535">
      <w:pPr>
        <w:spacing w:before="72" w:after="42"/>
        <w:ind w:left="3"/>
        <w:jc w:val="center"/>
        <w:rPr>
          <w:b/>
          <w:i/>
        </w:rPr>
      </w:pPr>
    </w:p>
    <w:p w:rsidR="003B1AA9" w:rsidRDefault="003B1AA9" w:rsidP="00E45535">
      <w:pPr>
        <w:spacing w:before="72" w:after="42"/>
        <w:ind w:left="3"/>
        <w:jc w:val="center"/>
        <w:rPr>
          <w:b/>
          <w:i/>
        </w:rPr>
      </w:pPr>
    </w:p>
    <w:p w:rsidR="00E45535" w:rsidRDefault="00E45535" w:rsidP="00E45535">
      <w:pPr>
        <w:spacing w:before="72" w:after="42"/>
        <w:ind w:left="3"/>
        <w:jc w:val="center"/>
        <w:rPr>
          <w:b/>
          <w:i/>
        </w:rPr>
      </w:pPr>
      <w:r>
        <w:rPr>
          <w:b/>
          <w:i/>
        </w:rPr>
        <w:lastRenderedPageBreak/>
        <w:t>СРЕДНЕЕ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2237"/>
        <w:gridCol w:w="685"/>
        <w:gridCol w:w="685"/>
        <w:gridCol w:w="898"/>
        <w:gridCol w:w="685"/>
        <w:gridCol w:w="685"/>
        <w:gridCol w:w="1181"/>
        <w:gridCol w:w="685"/>
        <w:gridCol w:w="685"/>
        <w:gridCol w:w="827"/>
        <w:gridCol w:w="426"/>
        <w:gridCol w:w="567"/>
        <w:gridCol w:w="992"/>
        <w:gridCol w:w="1770"/>
        <w:gridCol w:w="2409"/>
      </w:tblGrid>
      <w:tr w:rsidR="00E45535" w:rsidTr="00B74C20">
        <w:trPr>
          <w:trHeight w:val="6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Период проведения оценочных процедур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октябрь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 w:rsidP="00B74C20">
            <w:pPr>
              <w:suppressAutoHyphens/>
              <w:autoSpaceDN w:val="0"/>
              <w:spacing w:after="160"/>
              <w:ind w:firstLine="102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отводимого на изучение учебных предметов (за период, на который составлен график) (полугодие/год))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Объем учебного времени, запланированного на проведение оценочных процедур всех уровней от всего объема учебного времени (за период</w:t>
            </w:r>
            <w:proofErr w:type="gramStart"/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,</w:t>
            </w:r>
            <w:proofErr w:type="gramEnd"/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на который составлен график)</w:t>
            </w:r>
          </w:p>
        </w:tc>
      </w:tr>
      <w:tr w:rsidR="00E45535" w:rsidTr="00B74C20">
        <w:trPr>
          <w:cantSplit/>
          <w:trHeight w:val="35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Tahoma" w:hAnsi="Liberation Serif" w:cs="Noto Sans Devanagari"/>
                <w:color w:val="000000"/>
                <w:kern w:val="3"/>
                <w:sz w:val="20"/>
                <w:szCs w:val="20"/>
                <w:lang w:eastAsia="zh-CN" w:bidi="hi-IN"/>
              </w:rPr>
              <w:t>Уровень проведения оценочных процедур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Федеральный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Региональный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5535" w:rsidRDefault="00E45535">
            <w:pPr>
              <w:suppressAutoHyphens/>
              <w:autoSpaceDN w:val="0"/>
              <w:spacing w:after="160"/>
              <w:ind w:left="113" w:right="113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>Школьный</w:t>
            </w:r>
            <w:proofErr w:type="gramEnd"/>
            <w:r>
              <w:rPr>
                <w:rFonts w:eastAsia="Tahoma"/>
                <w:bCs/>
                <w:kern w:val="3"/>
                <w:sz w:val="16"/>
                <w:szCs w:val="16"/>
                <w:lang w:eastAsia="zh-CN" w:bidi="hi-IN"/>
              </w:rPr>
              <w:t xml:space="preserve"> (с указанием формы проведения)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suppressAutoHyphens/>
              <w:autoSpaceDN w:val="0"/>
              <w:spacing w:after="160"/>
              <w:textAlignment w:val="baseline"/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kern w:val="3"/>
                <w:sz w:val="20"/>
                <w:szCs w:val="20"/>
                <w:lang w:eastAsia="zh-CN" w:bidi="hi-IN"/>
              </w:rPr>
              <w:t>10 класс</w:t>
            </w:r>
          </w:p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7B2CDB" w:rsidP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(сочинение)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3B1AA9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45535" w:rsidRDefault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7B2CDB" w:rsidP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 (</w:t>
            </w:r>
            <w:proofErr w:type="spellStart"/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кр</w:t>
            </w:r>
            <w:proofErr w:type="spellEnd"/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3B1AA9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E45535" w:rsidRDefault="00E4553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16 по 19 </w:t>
            </w: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lastRenderedPageBreak/>
              <w:t>(тест)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3B1AA9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E45535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35" w:rsidRDefault="00E455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35" w:rsidRDefault="00E45535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 w:rsidP="007B2CDB">
            <w:pPr>
              <w:pStyle w:val="a6"/>
              <w:jc w:val="center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11 класс</w:t>
            </w: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sz w:val="20"/>
                <w:szCs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 w:rsidP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23 по 27 (тест)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 w:rsidP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25 по 28 (пробник ЕГЭ)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3B1AA9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B74C20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7B2CDB" w:rsidRDefault="007B2CDB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 w:rsidP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22(пробник ЕГЭ)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3B1AA9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B74C20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7B2CDB" w:rsidRDefault="007B2CDB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18 по 22</w:t>
            </w:r>
            <w:proofErr w:type="gramStart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 xml:space="preserve">( </w:t>
            </w:r>
            <w:proofErr w:type="gramEnd"/>
            <w:r>
              <w:rPr>
                <w:rFonts w:eastAsia="Tahoma"/>
                <w:bCs/>
                <w:sz w:val="20"/>
                <w:szCs w:val="20"/>
                <w:lang w:eastAsia="zh-CN" w:bidi="hi-IN"/>
              </w:rPr>
              <w:t>тест)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B74C20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B74C20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7B2CDB" w:rsidTr="00B74C20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B" w:rsidRDefault="007B2CDB">
            <w:pPr>
              <w:pStyle w:val="a6"/>
              <w:rPr>
                <w:rFonts w:eastAsia="Tahoma"/>
                <w:b/>
                <w:bCs/>
                <w:sz w:val="20"/>
                <w:szCs w:val="20"/>
                <w:lang w:eastAsia="zh-CN" w:bidi="hi-IN"/>
              </w:rPr>
            </w:pPr>
          </w:p>
        </w:tc>
      </w:tr>
    </w:tbl>
    <w:p w:rsidR="003D021C" w:rsidRPr="003D021C" w:rsidRDefault="003D021C" w:rsidP="00191C13">
      <w:pPr>
        <w:pStyle w:val="Default"/>
        <w:rPr>
          <w:sz w:val="26"/>
          <w:szCs w:val="26"/>
          <w:lang w:val="en-US"/>
        </w:rPr>
      </w:pPr>
    </w:p>
    <w:sectPr w:rsidR="003D021C" w:rsidRPr="003D021C" w:rsidSect="00521227">
      <w:pgSz w:w="16838" w:h="11906" w:orient="landscape"/>
      <w:pgMar w:top="426" w:right="709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E61"/>
    <w:multiLevelType w:val="multilevel"/>
    <w:tmpl w:val="501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78CA"/>
    <w:multiLevelType w:val="multilevel"/>
    <w:tmpl w:val="512C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554DB"/>
    <w:multiLevelType w:val="multilevel"/>
    <w:tmpl w:val="4BAC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F6C87"/>
    <w:multiLevelType w:val="multilevel"/>
    <w:tmpl w:val="84A29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18"/>
    <w:rsid w:val="0001200E"/>
    <w:rsid w:val="0002377A"/>
    <w:rsid w:val="00046568"/>
    <w:rsid w:val="00053F95"/>
    <w:rsid w:val="0006042C"/>
    <w:rsid w:val="00061781"/>
    <w:rsid w:val="00067B54"/>
    <w:rsid w:val="000731EB"/>
    <w:rsid w:val="000906B4"/>
    <w:rsid w:val="000A06B1"/>
    <w:rsid w:val="000B7BAB"/>
    <w:rsid w:val="000E2543"/>
    <w:rsid w:val="00102574"/>
    <w:rsid w:val="00116368"/>
    <w:rsid w:val="00136D0E"/>
    <w:rsid w:val="00145E13"/>
    <w:rsid w:val="00150E78"/>
    <w:rsid w:val="00185D77"/>
    <w:rsid w:val="00191C13"/>
    <w:rsid w:val="001C129E"/>
    <w:rsid w:val="001D689E"/>
    <w:rsid w:val="001E5F56"/>
    <w:rsid w:val="001F62AE"/>
    <w:rsid w:val="002067B2"/>
    <w:rsid w:val="002114D1"/>
    <w:rsid w:val="00212D74"/>
    <w:rsid w:val="00213E95"/>
    <w:rsid w:val="00223F80"/>
    <w:rsid w:val="00246B71"/>
    <w:rsid w:val="00263E4F"/>
    <w:rsid w:val="00265EFB"/>
    <w:rsid w:val="00284B88"/>
    <w:rsid w:val="002A32AB"/>
    <w:rsid w:val="002C45B9"/>
    <w:rsid w:val="002E48B0"/>
    <w:rsid w:val="00312755"/>
    <w:rsid w:val="0033414C"/>
    <w:rsid w:val="00347AA8"/>
    <w:rsid w:val="00393535"/>
    <w:rsid w:val="003A7207"/>
    <w:rsid w:val="003B17F9"/>
    <w:rsid w:val="003B1AA9"/>
    <w:rsid w:val="003D021C"/>
    <w:rsid w:val="003E3E24"/>
    <w:rsid w:val="003E52CC"/>
    <w:rsid w:val="003E6B94"/>
    <w:rsid w:val="003F4D35"/>
    <w:rsid w:val="00413D71"/>
    <w:rsid w:val="00430104"/>
    <w:rsid w:val="004760C9"/>
    <w:rsid w:val="004770B1"/>
    <w:rsid w:val="004942FD"/>
    <w:rsid w:val="004A1C35"/>
    <w:rsid w:val="004B26A4"/>
    <w:rsid w:val="004B2945"/>
    <w:rsid w:val="004B6886"/>
    <w:rsid w:val="004E0FCD"/>
    <w:rsid w:val="004E1FDD"/>
    <w:rsid w:val="004E514D"/>
    <w:rsid w:val="00501AED"/>
    <w:rsid w:val="00502756"/>
    <w:rsid w:val="00516DE0"/>
    <w:rsid w:val="00521227"/>
    <w:rsid w:val="00532FBF"/>
    <w:rsid w:val="00552EB4"/>
    <w:rsid w:val="00561D13"/>
    <w:rsid w:val="00570448"/>
    <w:rsid w:val="005918E9"/>
    <w:rsid w:val="00593B46"/>
    <w:rsid w:val="00594D30"/>
    <w:rsid w:val="005D4878"/>
    <w:rsid w:val="005E3C94"/>
    <w:rsid w:val="005F2A07"/>
    <w:rsid w:val="00636788"/>
    <w:rsid w:val="0064438D"/>
    <w:rsid w:val="00653A55"/>
    <w:rsid w:val="00667DEF"/>
    <w:rsid w:val="00673269"/>
    <w:rsid w:val="006B152F"/>
    <w:rsid w:val="006B1AE0"/>
    <w:rsid w:val="006F5AA2"/>
    <w:rsid w:val="00705A2D"/>
    <w:rsid w:val="007102F4"/>
    <w:rsid w:val="0073346B"/>
    <w:rsid w:val="00735DEF"/>
    <w:rsid w:val="00744174"/>
    <w:rsid w:val="00746D8C"/>
    <w:rsid w:val="00751D6B"/>
    <w:rsid w:val="00761D98"/>
    <w:rsid w:val="00772516"/>
    <w:rsid w:val="00780509"/>
    <w:rsid w:val="0078264E"/>
    <w:rsid w:val="007869BE"/>
    <w:rsid w:val="007A4CDC"/>
    <w:rsid w:val="007B1D45"/>
    <w:rsid w:val="007B2CDB"/>
    <w:rsid w:val="007C0173"/>
    <w:rsid w:val="007F5DAE"/>
    <w:rsid w:val="0080641E"/>
    <w:rsid w:val="00845680"/>
    <w:rsid w:val="008822F7"/>
    <w:rsid w:val="008824C9"/>
    <w:rsid w:val="008F26A6"/>
    <w:rsid w:val="00922C50"/>
    <w:rsid w:val="009258DF"/>
    <w:rsid w:val="00926439"/>
    <w:rsid w:val="00972A1D"/>
    <w:rsid w:val="00972ABC"/>
    <w:rsid w:val="00983373"/>
    <w:rsid w:val="009A1640"/>
    <w:rsid w:val="009A6EC7"/>
    <w:rsid w:val="009B2721"/>
    <w:rsid w:val="009C380A"/>
    <w:rsid w:val="009C6F4D"/>
    <w:rsid w:val="009D69EA"/>
    <w:rsid w:val="009F6CB8"/>
    <w:rsid w:val="00A02B05"/>
    <w:rsid w:val="00A04658"/>
    <w:rsid w:val="00A04753"/>
    <w:rsid w:val="00A17D89"/>
    <w:rsid w:val="00A21238"/>
    <w:rsid w:val="00A22A3F"/>
    <w:rsid w:val="00A2475E"/>
    <w:rsid w:val="00A37533"/>
    <w:rsid w:val="00A4099A"/>
    <w:rsid w:val="00A40B13"/>
    <w:rsid w:val="00A53792"/>
    <w:rsid w:val="00A57EFC"/>
    <w:rsid w:val="00A60B80"/>
    <w:rsid w:val="00A66F11"/>
    <w:rsid w:val="00A71D5D"/>
    <w:rsid w:val="00A7249B"/>
    <w:rsid w:val="00A77889"/>
    <w:rsid w:val="00A83188"/>
    <w:rsid w:val="00AA0AB2"/>
    <w:rsid w:val="00AA1892"/>
    <w:rsid w:val="00AA1FC5"/>
    <w:rsid w:val="00AB75D7"/>
    <w:rsid w:val="00AC6679"/>
    <w:rsid w:val="00AC760F"/>
    <w:rsid w:val="00AD6933"/>
    <w:rsid w:val="00AF01EF"/>
    <w:rsid w:val="00B23A4F"/>
    <w:rsid w:val="00B25818"/>
    <w:rsid w:val="00B26BED"/>
    <w:rsid w:val="00B54A3C"/>
    <w:rsid w:val="00B74C20"/>
    <w:rsid w:val="00B96A7E"/>
    <w:rsid w:val="00B97FCB"/>
    <w:rsid w:val="00BA3D6C"/>
    <w:rsid w:val="00BC7990"/>
    <w:rsid w:val="00BD448D"/>
    <w:rsid w:val="00BE1C51"/>
    <w:rsid w:val="00C058DA"/>
    <w:rsid w:val="00C270F9"/>
    <w:rsid w:val="00C31F9F"/>
    <w:rsid w:val="00C33A69"/>
    <w:rsid w:val="00C34298"/>
    <w:rsid w:val="00C354EC"/>
    <w:rsid w:val="00C4003A"/>
    <w:rsid w:val="00C57E1B"/>
    <w:rsid w:val="00C80573"/>
    <w:rsid w:val="00C90790"/>
    <w:rsid w:val="00C92CB3"/>
    <w:rsid w:val="00CA3B59"/>
    <w:rsid w:val="00CC047B"/>
    <w:rsid w:val="00CC3397"/>
    <w:rsid w:val="00CC6558"/>
    <w:rsid w:val="00CF158D"/>
    <w:rsid w:val="00CF6D80"/>
    <w:rsid w:val="00D20CC2"/>
    <w:rsid w:val="00D22E51"/>
    <w:rsid w:val="00D2320C"/>
    <w:rsid w:val="00D45531"/>
    <w:rsid w:val="00D4553A"/>
    <w:rsid w:val="00D7431F"/>
    <w:rsid w:val="00D757F7"/>
    <w:rsid w:val="00D778DB"/>
    <w:rsid w:val="00D80B75"/>
    <w:rsid w:val="00DA14DA"/>
    <w:rsid w:val="00DA3D06"/>
    <w:rsid w:val="00DF077C"/>
    <w:rsid w:val="00DF5C56"/>
    <w:rsid w:val="00DF617B"/>
    <w:rsid w:val="00E16485"/>
    <w:rsid w:val="00E21ECE"/>
    <w:rsid w:val="00E304E1"/>
    <w:rsid w:val="00E35C42"/>
    <w:rsid w:val="00E45535"/>
    <w:rsid w:val="00E5013A"/>
    <w:rsid w:val="00E5314C"/>
    <w:rsid w:val="00E669BC"/>
    <w:rsid w:val="00E81AD7"/>
    <w:rsid w:val="00EA09D4"/>
    <w:rsid w:val="00EA49BD"/>
    <w:rsid w:val="00EB2439"/>
    <w:rsid w:val="00EB3ACC"/>
    <w:rsid w:val="00ED5589"/>
    <w:rsid w:val="00F15894"/>
    <w:rsid w:val="00F54DAD"/>
    <w:rsid w:val="00F558CD"/>
    <w:rsid w:val="00F6236D"/>
    <w:rsid w:val="00F73EC7"/>
    <w:rsid w:val="00F8351A"/>
    <w:rsid w:val="00FB5AEB"/>
    <w:rsid w:val="00FD30DB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553A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EC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6EC7"/>
    <w:pPr>
      <w:spacing w:line="200" w:lineRule="exact"/>
      <w:ind w:right="1542"/>
      <w:jc w:val="center"/>
    </w:pPr>
    <w:rPr>
      <w:rFonts w:ascii="Arial Narrow" w:hAnsi="Arial Narrow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A6EC7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7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D77"/>
  </w:style>
  <w:style w:type="paragraph" w:styleId="a7">
    <w:name w:val="Normal (Web)"/>
    <w:basedOn w:val="a"/>
    <w:uiPriority w:val="99"/>
    <w:unhideWhenUsed/>
    <w:rsid w:val="00185D77"/>
    <w:pPr>
      <w:spacing w:after="200" w:line="276" w:lineRule="auto"/>
    </w:pPr>
    <w:rPr>
      <w:rFonts w:eastAsiaTheme="minorHAnsi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185D77"/>
  </w:style>
  <w:style w:type="paragraph" w:styleId="a8">
    <w:name w:val="Balloon Text"/>
    <w:basedOn w:val="a"/>
    <w:link w:val="a9"/>
    <w:uiPriority w:val="99"/>
    <w:semiHidden/>
    <w:unhideWhenUsed/>
    <w:rsid w:val="00185D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8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5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4553A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customStyle="1" w:styleId="Default">
    <w:name w:val="Default"/>
    <w:rsid w:val="00501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A2475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B5AEB"/>
  </w:style>
  <w:style w:type="paragraph" w:styleId="ac">
    <w:name w:val="header"/>
    <w:basedOn w:val="a"/>
    <w:link w:val="ad"/>
    <w:uiPriority w:val="99"/>
    <w:unhideWhenUsed/>
    <w:rsid w:val="00FB5A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B5AEB"/>
  </w:style>
  <w:style w:type="paragraph" w:styleId="ae">
    <w:name w:val="footer"/>
    <w:basedOn w:val="a"/>
    <w:link w:val="af"/>
    <w:uiPriority w:val="99"/>
    <w:unhideWhenUsed/>
    <w:rsid w:val="00FB5A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B5AEB"/>
  </w:style>
  <w:style w:type="table" w:customStyle="1" w:styleId="22">
    <w:name w:val="Сетка таблицы2"/>
    <w:basedOn w:val="a1"/>
    <w:next w:val="aa"/>
    <w:uiPriority w:val="59"/>
    <w:rsid w:val="00FB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7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D02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553A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EC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6EC7"/>
    <w:pPr>
      <w:spacing w:line="200" w:lineRule="exact"/>
      <w:ind w:right="1542"/>
      <w:jc w:val="center"/>
    </w:pPr>
    <w:rPr>
      <w:rFonts w:ascii="Arial Narrow" w:hAnsi="Arial Narrow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A6EC7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7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D77"/>
  </w:style>
  <w:style w:type="paragraph" w:styleId="a7">
    <w:name w:val="Normal (Web)"/>
    <w:basedOn w:val="a"/>
    <w:uiPriority w:val="99"/>
    <w:unhideWhenUsed/>
    <w:rsid w:val="00185D77"/>
    <w:pPr>
      <w:spacing w:after="200" w:line="276" w:lineRule="auto"/>
    </w:pPr>
    <w:rPr>
      <w:rFonts w:eastAsiaTheme="minorHAnsi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185D77"/>
  </w:style>
  <w:style w:type="paragraph" w:styleId="a8">
    <w:name w:val="Balloon Text"/>
    <w:basedOn w:val="a"/>
    <w:link w:val="a9"/>
    <w:uiPriority w:val="99"/>
    <w:semiHidden/>
    <w:unhideWhenUsed/>
    <w:rsid w:val="00185D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8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5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4553A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customStyle="1" w:styleId="Default">
    <w:name w:val="Default"/>
    <w:rsid w:val="00501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A2475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B5AEB"/>
  </w:style>
  <w:style w:type="paragraph" w:styleId="ac">
    <w:name w:val="header"/>
    <w:basedOn w:val="a"/>
    <w:link w:val="ad"/>
    <w:uiPriority w:val="99"/>
    <w:unhideWhenUsed/>
    <w:rsid w:val="00FB5A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B5AEB"/>
  </w:style>
  <w:style w:type="paragraph" w:styleId="ae">
    <w:name w:val="footer"/>
    <w:basedOn w:val="a"/>
    <w:link w:val="af"/>
    <w:uiPriority w:val="99"/>
    <w:unhideWhenUsed/>
    <w:rsid w:val="00FB5A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B5AEB"/>
  </w:style>
  <w:style w:type="table" w:customStyle="1" w:styleId="22">
    <w:name w:val="Сетка таблицы2"/>
    <w:basedOn w:val="a1"/>
    <w:next w:val="aa"/>
    <w:uiPriority w:val="59"/>
    <w:rsid w:val="00FB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7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D02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7989-1BA3-4E54-ADEB-B6B424A8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Andronnikova</dc:creator>
  <cp:lastModifiedBy>школа</cp:lastModifiedBy>
  <cp:revision>2</cp:revision>
  <cp:lastPrinted>2023-07-05T01:07:00Z</cp:lastPrinted>
  <dcterms:created xsi:type="dcterms:W3CDTF">2024-12-18T09:25:00Z</dcterms:created>
  <dcterms:modified xsi:type="dcterms:W3CDTF">2024-12-18T09:25:00Z</dcterms:modified>
</cp:coreProperties>
</file>